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9B64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公示名单</w:t>
      </w:r>
    </w:p>
    <w:p w14:paraId="2BB0DD04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433E304">
      <w:pPr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高比能、高安全高端锰酸锂前驱体低碳绿色制备关键技术及产业化</w:t>
      </w:r>
    </w:p>
    <w:p w14:paraId="3B69FFEA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橡胶交联剂BIPB生产关键技术及产业化</w:t>
      </w:r>
    </w:p>
    <w:p w14:paraId="4F2DCA86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黄芩苷对人类免疫缺陷病毒逆转录酶和核糖核酸酶H的作用</w:t>
      </w:r>
    </w:p>
    <w:p w14:paraId="32893667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5000立方LPG运输船建造技术</w:t>
      </w:r>
      <w:bookmarkStart w:id="0" w:name="_GoBack"/>
      <w:bookmarkEnd w:id="0"/>
    </w:p>
    <w:p w14:paraId="67A99D91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地贫基因罕见变异的发现及新检测技术的开发</w:t>
      </w:r>
    </w:p>
    <w:p w14:paraId="5EB7E54D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弧形海岸平衡理论及应用关键技术</w:t>
      </w:r>
    </w:p>
    <w:p w14:paraId="44F9F0CB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北部湾沿岸海底地下水通量评估关键技术与应用</w:t>
      </w:r>
    </w:p>
    <w:p w14:paraId="113C005B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形式矩阵环理论及其应用研究</w:t>
      </w:r>
    </w:p>
    <w:p w14:paraId="4726C1BA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面向复杂非线性系统的群体智能协同优化</w:t>
      </w:r>
    </w:p>
    <w:p w14:paraId="034C4DC1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北部湾陆海统筹的污染防治与生态修复技术创新与应用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DBCF22"/>
    <w:multiLevelType w:val="singleLevel"/>
    <w:tmpl w:val="60DBCF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3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2025-08-29T09:31:29Z</dcterms:created>
  <dc:creator>admin</dc:creator>
  <cp:lastModifiedBy>WPS_1645752312</cp:lastModifiedBy>
  <cp:lastPrinted>2025-08-29T09:35:30Z</cp:lastPrinted>
  <dcterms:modified xsi:type="dcterms:W3CDTF">2025-08-29T09:40:05Z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eyJoZGlkIjoiNmQ4NjZhMjNmYzE1MmZkOTQ5M2YyMzM2NGM1ZjhmNTkiLCJ1c2VySWQiOiIxMzM0NTAwNTkwIn0=</vt:lpwstr>
  </property>
  <property fmtid="{D5CDD505-2E9C-101B-9397-08002B2CF9AE}" pid="4" name="ICV">
    <vt:lpwstr>8A5EAA6A31124734B0D88DE278E0EA81_12</vt:lpwstr>
  </property>
</Properties>
</file>